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10" w:rsidRDefault="00C21F60" w:rsidP="00704FD6">
      <w:pPr>
        <w:rPr>
          <w:sz w:val="32"/>
          <w:szCs w:val="32"/>
        </w:rPr>
      </w:pPr>
      <w:r w:rsidRPr="00C21F60">
        <w:rPr>
          <w:sz w:val="32"/>
          <w:szCs w:val="32"/>
        </w:rPr>
        <w:t>Tehniskās specifikācijas „Mēbeļu iegāde Līvbērzes pagasta Līvbērzes vidusskolai</w:t>
      </w:r>
      <w:r w:rsidR="003F454D">
        <w:rPr>
          <w:sz w:val="32"/>
          <w:szCs w:val="32"/>
        </w:rPr>
        <w:t xml:space="preserve"> un Aizupes pamatskolai</w:t>
      </w:r>
      <w:r w:rsidRPr="00C21F60">
        <w:rPr>
          <w:sz w:val="32"/>
          <w:szCs w:val="32"/>
        </w:rPr>
        <w:t>”</w:t>
      </w:r>
    </w:p>
    <w:tbl>
      <w:tblPr>
        <w:tblStyle w:val="TableGrid"/>
        <w:tblW w:w="14425" w:type="dxa"/>
        <w:tblLayout w:type="fixed"/>
        <w:tblLook w:val="04A0" w:firstRow="1" w:lastRow="0" w:firstColumn="1" w:lastColumn="0" w:noHBand="0" w:noVBand="1"/>
      </w:tblPr>
      <w:tblGrid>
        <w:gridCol w:w="817"/>
        <w:gridCol w:w="2410"/>
        <w:gridCol w:w="10064"/>
        <w:gridCol w:w="1134"/>
      </w:tblGrid>
      <w:tr w:rsidR="009069F9" w:rsidTr="00590880">
        <w:tc>
          <w:tcPr>
            <w:tcW w:w="817" w:type="dxa"/>
          </w:tcPr>
          <w:p w:rsidR="00C04710" w:rsidRDefault="00C04710" w:rsidP="00C04710">
            <w:pPr>
              <w:rPr>
                <w:sz w:val="32"/>
                <w:szCs w:val="32"/>
              </w:rPr>
            </w:pPr>
            <w:r>
              <w:rPr>
                <w:sz w:val="32"/>
                <w:szCs w:val="32"/>
              </w:rPr>
              <w:t xml:space="preserve">Nr. p.k. </w:t>
            </w:r>
          </w:p>
        </w:tc>
        <w:tc>
          <w:tcPr>
            <w:tcW w:w="2410" w:type="dxa"/>
          </w:tcPr>
          <w:p w:rsidR="00C04710" w:rsidRDefault="00C04710" w:rsidP="00C04710">
            <w:pPr>
              <w:rPr>
                <w:sz w:val="32"/>
                <w:szCs w:val="32"/>
              </w:rPr>
            </w:pPr>
            <w:r>
              <w:rPr>
                <w:sz w:val="32"/>
                <w:szCs w:val="32"/>
              </w:rPr>
              <w:t>Preces nosaukums</w:t>
            </w:r>
          </w:p>
        </w:tc>
        <w:tc>
          <w:tcPr>
            <w:tcW w:w="10064" w:type="dxa"/>
          </w:tcPr>
          <w:p w:rsidR="00C04710" w:rsidRDefault="00C04710" w:rsidP="00C04710">
            <w:pPr>
              <w:rPr>
                <w:sz w:val="32"/>
                <w:szCs w:val="32"/>
              </w:rPr>
            </w:pPr>
            <w:r>
              <w:rPr>
                <w:sz w:val="32"/>
                <w:szCs w:val="32"/>
              </w:rPr>
              <w:t>Preces apraksts</w:t>
            </w:r>
          </w:p>
        </w:tc>
        <w:tc>
          <w:tcPr>
            <w:tcW w:w="1134" w:type="dxa"/>
          </w:tcPr>
          <w:p w:rsidR="00C04710" w:rsidRDefault="00C04710" w:rsidP="00C04710">
            <w:pPr>
              <w:rPr>
                <w:sz w:val="32"/>
                <w:szCs w:val="32"/>
              </w:rPr>
            </w:pPr>
            <w:r>
              <w:rPr>
                <w:sz w:val="32"/>
                <w:szCs w:val="32"/>
              </w:rPr>
              <w:t xml:space="preserve">Skaits </w:t>
            </w:r>
          </w:p>
        </w:tc>
      </w:tr>
      <w:tr w:rsidR="00747C43" w:rsidTr="00590880">
        <w:tc>
          <w:tcPr>
            <w:tcW w:w="817" w:type="dxa"/>
          </w:tcPr>
          <w:p w:rsidR="00747C43" w:rsidRPr="00155B05" w:rsidRDefault="00747C43" w:rsidP="00155B05">
            <w:pPr>
              <w:pStyle w:val="ListParagraph"/>
              <w:numPr>
                <w:ilvl w:val="0"/>
                <w:numId w:val="1"/>
              </w:numPr>
              <w:rPr>
                <w:sz w:val="32"/>
                <w:szCs w:val="32"/>
              </w:rPr>
            </w:pPr>
            <w:bookmarkStart w:id="0" w:name="_GoBack" w:colFirst="2" w:colLast="2"/>
          </w:p>
        </w:tc>
        <w:tc>
          <w:tcPr>
            <w:tcW w:w="2410" w:type="dxa"/>
          </w:tcPr>
          <w:p w:rsidR="00747C43" w:rsidRDefault="00747C43" w:rsidP="00C04710">
            <w:pPr>
              <w:rPr>
                <w:sz w:val="32"/>
                <w:szCs w:val="32"/>
              </w:rPr>
            </w:pPr>
            <w:r>
              <w:rPr>
                <w:sz w:val="32"/>
                <w:szCs w:val="32"/>
              </w:rPr>
              <w:t>Skolēnu galdi, vienvietīgi</w:t>
            </w:r>
          </w:p>
        </w:tc>
        <w:tc>
          <w:tcPr>
            <w:tcW w:w="10064" w:type="dxa"/>
          </w:tcPr>
          <w:p w:rsidR="00747C43" w:rsidRDefault="00747C43" w:rsidP="000452AD">
            <w:pPr>
              <w:rPr>
                <w:sz w:val="32"/>
                <w:szCs w:val="32"/>
              </w:rPr>
            </w:pPr>
            <w:r>
              <w:rPr>
                <w:sz w:val="32"/>
                <w:szCs w:val="32"/>
              </w:rPr>
              <w:t>Materiāls – metāliskais karkass, kas nokrāsots ar pulvera tehnoloģiju, virsma -  laminēta skaidu plāksnes virsma</w:t>
            </w:r>
            <w:r w:rsidRPr="000452AD">
              <w:rPr>
                <w:b/>
                <w:sz w:val="32"/>
                <w:szCs w:val="32"/>
              </w:rPr>
              <w:t xml:space="preserve"> 25</w:t>
            </w:r>
            <w:r>
              <w:rPr>
                <w:sz w:val="32"/>
                <w:szCs w:val="32"/>
              </w:rPr>
              <w:t xml:space="preserve"> mm bieza, aplīmēta a</w:t>
            </w:r>
            <w:r w:rsidR="004C1178">
              <w:rPr>
                <w:sz w:val="32"/>
                <w:szCs w:val="32"/>
              </w:rPr>
              <w:t>r 2mm biezu ABS maliņu, tonis- gaišs</w:t>
            </w:r>
            <w:r>
              <w:rPr>
                <w:sz w:val="32"/>
                <w:szCs w:val="32"/>
              </w:rPr>
              <w:t xml:space="preserve">;  galda izmēri: garums 650 </w:t>
            </w:r>
            <w:r>
              <w:rPr>
                <w:rFonts w:cs="Times New Roman"/>
                <w:sz w:val="32"/>
                <w:szCs w:val="32"/>
              </w:rPr>
              <w:t>±10mm, platums 500 ±50mm, augstums regulējams no 640-740mm, āķi somām, plaukts grāmatām, stiprinājuma furnitūrai jābūt vizuāli nepamānāmai un jānodrošina mehānisko slodžu izturību saskaņā ar standartu LVS NE 527-2</w:t>
            </w:r>
          </w:p>
        </w:tc>
        <w:tc>
          <w:tcPr>
            <w:tcW w:w="1134" w:type="dxa"/>
          </w:tcPr>
          <w:p w:rsidR="00747C43" w:rsidRDefault="0060566C" w:rsidP="00C04710">
            <w:pPr>
              <w:rPr>
                <w:sz w:val="32"/>
                <w:szCs w:val="32"/>
              </w:rPr>
            </w:pPr>
            <w:r>
              <w:rPr>
                <w:sz w:val="32"/>
                <w:szCs w:val="32"/>
              </w:rPr>
              <w:t>46</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155B05" w:rsidP="00C04710">
            <w:pPr>
              <w:rPr>
                <w:sz w:val="32"/>
                <w:szCs w:val="32"/>
              </w:rPr>
            </w:pPr>
            <w:r>
              <w:rPr>
                <w:sz w:val="32"/>
                <w:szCs w:val="32"/>
              </w:rPr>
              <w:t xml:space="preserve">Skolēnu krēsli </w:t>
            </w:r>
          </w:p>
        </w:tc>
        <w:tc>
          <w:tcPr>
            <w:tcW w:w="10064" w:type="dxa"/>
          </w:tcPr>
          <w:p w:rsidR="00155B05" w:rsidRDefault="000452AD" w:rsidP="000452AD">
            <w:pPr>
              <w:rPr>
                <w:sz w:val="32"/>
                <w:szCs w:val="32"/>
              </w:rPr>
            </w:pPr>
            <w:r>
              <w:rPr>
                <w:sz w:val="32"/>
                <w:szCs w:val="32"/>
              </w:rPr>
              <w:t xml:space="preserve">Materiāls – metāliskais karkass, kas nokrāsots ar pulvera tehnoloģiju, virsma - </w:t>
            </w:r>
            <w:r w:rsidR="00A3451E">
              <w:rPr>
                <w:sz w:val="32"/>
                <w:szCs w:val="32"/>
              </w:rPr>
              <w:t xml:space="preserve"> </w:t>
            </w:r>
            <w:r>
              <w:rPr>
                <w:sz w:val="32"/>
                <w:szCs w:val="32"/>
              </w:rPr>
              <w:t xml:space="preserve">9 mm bieza lakota liekti līmēta finiera izmēri: platums 430 </w:t>
            </w:r>
            <w:r>
              <w:rPr>
                <w:rFonts w:cs="Times New Roman"/>
                <w:sz w:val="32"/>
                <w:szCs w:val="32"/>
              </w:rPr>
              <w:t>±10mm, dziļums 350 ±10mm, augstums regulējams 750-850mm</w:t>
            </w:r>
            <w:r w:rsidR="00A3451E">
              <w:rPr>
                <w:rFonts w:cs="Times New Roman"/>
                <w:sz w:val="32"/>
                <w:szCs w:val="32"/>
              </w:rPr>
              <w:t xml:space="preserve">, sēdes augstums 350-450mm, krāsa pieskaņota galda virsmai. </w:t>
            </w:r>
          </w:p>
        </w:tc>
        <w:tc>
          <w:tcPr>
            <w:tcW w:w="1134" w:type="dxa"/>
          </w:tcPr>
          <w:p w:rsidR="00155B05" w:rsidRDefault="0060566C" w:rsidP="00C04710">
            <w:pPr>
              <w:rPr>
                <w:sz w:val="32"/>
                <w:szCs w:val="32"/>
              </w:rPr>
            </w:pPr>
            <w:r>
              <w:rPr>
                <w:sz w:val="32"/>
                <w:szCs w:val="32"/>
              </w:rPr>
              <w:t>60</w:t>
            </w:r>
          </w:p>
        </w:tc>
      </w:tr>
      <w:tr w:rsidR="00B636AC" w:rsidTr="00590880">
        <w:tc>
          <w:tcPr>
            <w:tcW w:w="817" w:type="dxa"/>
          </w:tcPr>
          <w:p w:rsidR="00B636AC" w:rsidRPr="00155B05" w:rsidRDefault="00B636AC" w:rsidP="00155B05">
            <w:pPr>
              <w:pStyle w:val="ListParagraph"/>
              <w:numPr>
                <w:ilvl w:val="0"/>
                <w:numId w:val="1"/>
              </w:numPr>
              <w:rPr>
                <w:sz w:val="32"/>
                <w:szCs w:val="32"/>
              </w:rPr>
            </w:pPr>
          </w:p>
        </w:tc>
        <w:tc>
          <w:tcPr>
            <w:tcW w:w="2410" w:type="dxa"/>
          </w:tcPr>
          <w:p w:rsidR="00B636AC" w:rsidRDefault="0060566C" w:rsidP="00C04710">
            <w:pPr>
              <w:rPr>
                <w:sz w:val="32"/>
                <w:szCs w:val="32"/>
              </w:rPr>
            </w:pPr>
            <w:r>
              <w:rPr>
                <w:sz w:val="32"/>
                <w:szCs w:val="32"/>
              </w:rPr>
              <w:t>Skolotāja galds</w:t>
            </w:r>
          </w:p>
        </w:tc>
        <w:tc>
          <w:tcPr>
            <w:tcW w:w="10064" w:type="dxa"/>
          </w:tcPr>
          <w:p w:rsidR="00B636AC" w:rsidRDefault="001E61B5" w:rsidP="00CF6318">
            <w:pPr>
              <w:rPr>
                <w:sz w:val="32"/>
                <w:szCs w:val="32"/>
              </w:rPr>
            </w:pPr>
            <w:r>
              <w:rPr>
                <w:sz w:val="32"/>
                <w:szCs w:val="32"/>
              </w:rPr>
              <w:t xml:space="preserve">Laminēta skaidu plāksnes virsma </w:t>
            </w:r>
            <w:r w:rsidRPr="000452AD">
              <w:rPr>
                <w:b/>
                <w:sz w:val="32"/>
                <w:szCs w:val="32"/>
              </w:rPr>
              <w:t xml:space="preserve">25 </w:t>
            </w:r>
            <w:r>
              <w:rPr>
                <w:sz w:val="32"/>
                <w:szCs w:val="32"/>
              </w:rPr>
              <w:t xml:space="preserve">mm bieza, aplīmēta ar 2mm biezu ABS maliņu, tonis- kļava;  galda izmēri: garums 1200 </w:t>
            </w:r>
            <w:r>
              <w:rPr>
                <w:rFonts w:cs="Times New Roman"/>
                <w:sz w:val="32"/>
                <w:szCs w:val="32"/>
              </w:rPr>
              <w:t>±50mm, platums 600 ±50mm, augstums 730±20mm,  4 atvilktnes, augšējā slēdzama atvilkņu vadotnes: lodīšu vadotnes ar pilnu atvilktnes atvērumu. Atvilkņu mehāniskā izturība un ilgizturība atbilstoši standartam LVS NE 14074 prasībām,  stiprinājuma furnitūrai jābūt vizuāli nepamānāmai un jānodrošina mehānisko slodžu izturību saskaņā ar standartu LVS NE 527-</w:t>
            </w:r>
          </w:p>
        </w:tc>
        <w:tc>
          <w:tcPr>
            <w:tcW w:w="1134" w:type="dxa"/>
          </w:tcPr>
          <w:p w:rsidR="00B636AC" w:rsidRDefault="0060566C" w:rsidP="00C04710">
            <w:pPr>
              <w:rPr>
                <w:sz w:val="32"/>
                <w:szCs w:val="32"/>
              </w:rPr>
            </w:pPr>
            <w:r>
              <w:rPr>
                <w:sz w:val="32"/>
                <w:szCs w:val="32"/>
              </w:rPr>
              <w:t>4</w:t>
            </w:r>
          </w:p>
        </w:tc>
      </w:tr>
      <w:tr w:rsidR="0060566C" w:rsidTr="00590880">
        <w:tc>
          <w:tcPr>
            <w:tcW w:w="817" w:type="dxa"/>
          </w:tcPr>
          <w:p w:rsidR="0060566C" w:rsidRPr="00155B05" w:rsidRDefault="0060566C" w:rsidP="00155B05">
            <w:pPr>
              <w:pStyle w:val="ListParagraph"/>
              <w:numPr>
                <w:ilvl w:val="0"/>
                <w:numId w:val="1"/>
              </w:numPr>
              <w:rPr>
                <w:sz w:val="32"/>
                <w:szCs w:val="32"/>
              </w:rPr>
            </w:pPr>
          </w:p>
        </w:tc>
        <w:tc>
          <w:tcPr>
            <w:tcW w:w="2410" w:type="dxa"/>
          </w:tcPr>
          <w:p w:rsidR="0060566C" w:rsidRDefault="0060566C" w:rsidP="00C04710">
            <w:pPr>
              <w:rPr>
                <w:sz w:val="32"/>
                <w:szCs w:val="32"/>
              </w:rPr>
            </w:pPr>
            <w:r>
              <w:rPr>
                <w:sz w:val="32"/>
                <w:szCs w:val="32"/>
              </w:rPr>
              <w:t>Skolotāja krēsls</w:t>
            </w:r>
          </w:p>
        </w:tc>
        <w:tc>
          <w:tcPr>
            <w:tcW w:w="10064" w:type="dxa"/>
          </w:tcPr>
          <w:p w:rsidR="0060566C" w:rsidRPr="00C90E69" w:rsidRDefault="00C90E69" w:rsidP="00C90E69">
            <w:pPr>
              <w:rPr>
                <w:sz w:val="28"/>
                <w:szCs w:val="28"/>
              </w:rPr>
            </w:pPr>
            <w:r w:rsidRPr="00C90E69">
              <w:rPr>
                <w:rFonts w:cs="Times New Roman"/>
                <w:sz w:val="28"/>
                <w:szCs w:val="28"/>
              </w:rPr>
              <w:t xml:space="preserve">Garums: 45 cm, augstums: 95 cm, dziļums: 54 cm, krāsa: dižskābārdis, izgatavots no </w:t>
            </w:r>
            <w:r w:rsidRPr="00C90E69">
              <w:rPr>
                <w:rFonts w:cs="Times New Roman"/>
                <w:sz w:val="28"/>
                <w:szCs w:val="28"/>
              </w:rPr>
              <w:lastRenderedPageBreak/>
              <w:t>lamināta ar MDF elementiem</w:t>
            </w:r>
          </w:p>
        </w:tc>
        <w:tc>
          <w:tcPr>
            <w:tcW w:w="1134" w:type="dxa"/>
          </w:tcPr>
          <w:p w:rsidR="0060566C" w:rsidRDefault="0060566C" w:rsidP="00C04710">
            <w:pPr>
              <w:rPr>
                <w:sz w:val="32"/>
                <w:szCs w:val="32"/>
              </w:rPr>
            </w:pPr>
            <w:r>
              <w:rPr>
                <w:sz w:val="32"/>
                <w:szCs w:val="32"/>
              </w:rPr>
              <w:lastRenderedPageBreak/>
              <w:t>3</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CF6318" w:rsidP="003F454D">
            <w:pPr>
              <w:rPr>
                <w:sz w:val="32"/>
                <w:szCs w:val="32"/>
              </w:rPr>
            </w:pPr>
            <w:r>
              <w:rPr>
                <w:sz w:val="32"/>
                <w:szCs w:val="32"/>
              </w:rPr>
              <w:t>Bērnu krēsls</w:t>
            </w:r>
            <w:r w:rsidR="00B636AC">
              <w:rPr>
                <w:sz w:val="32"/>
                <w:szCs w:val="32"/>
              </w:rPr>
              <w:t xml:space="preserve"> </w:t>
            </w:r>
            <w:r w:rsidR="003F454D">
              <w:rPr>
                <w:sz w:val="32"/>
                <w:szCs w:val="32"/>
              </w:rPr>
              <w:t>pirmskolai</w:t>
            </w:r>
          </w:p>
        </w:tc>
        <w:tc>
          <w:tcPr>
            <w:tcW w:w="10064" w:type="dxa"/>
          </w:tcPr>
          <w:p w:rsidR="00155B05" w:rsidRDefault="00CF6318" w:rsidP="00FC3C1C">
            <w:pPr>
              <w:rPr>
                <w:sz w:val="32"/>
                <w:szCs w:val="32"/>
              </w:rPr>
            </w:pPr>
            <w:r>
              <w:rPr>
                <w:sz w:val="32"/>
                <w:szCs w:val="32"/>
              </w:rPr>
              <w:t>Materiāls laminēts saplāksnis</w:t>
            </w:r>
            <w:r w:rsidR="00FC3C1C">
              <w:rPr>
                <w:sz w:val="32"/>
                <w:szCs w:val="32"/>
              </w:rPr>
              <w:t>, sēdes/krēsla augstums regulējams 200-340/520-620 mm</w:t>
            </w:r>
          </w:p>
        </w:tc>
        <w:tc>
          <w:tcPr>
            <w:tcW w:w="1134" w:type="dxa"/>
          </w:tcPr>
          <w:p w:rsidR="00155B05" w:rsidRDefault="0060566C" w:rsidP="00C04710">
            <w:pPr>
              <w:rPr>
                <w:sz w:val="32"/>
                <w:szCs w:val="32"/>
              </w:rPr>
            </w:pPr>
            <w:r>
              <w:rPr>
                <w:sz w:val="32"/>
                <w:szCs w:val="32"/>
              </w:rPr>
              <w:t>35</w:t>
            </w:r>
          </w:p>
        </w:tc>
      </w:tr>
      <w:tr w:rsidR="00CF6318" w:rsidTr="00590880">
        <w:tc>
          <w:tcPr>
            <w:tcW w:w="817" w:type="dxa"/>
          </w:tcPr>
          <w:p w:rsidR="00CF6318" w:rsidRPr="00155B05" w:rsidRDefault="00CF6318" w:rsidP="00155B05">
            <w:pPr>
              <w:pStyle w:val="ListParagraph"/>
              <w:numPr>
                <w:ilvl w:val="0"/>
                <w:numId w:val="1"/>
              </w:numPr>
              <w:rPr>
                <w:sz w:val="32"/>
                <w:szCs w:val="32"/>
              </w:rPr>
            </w:pPr>
          </w:p>
        </w:tc>
        <w:tc>
          <w:tcPr>
            <w:tcW w:w="2410" w:type="dxa"/>
          </w:tcPr>
          <w:p w:rsidR="00CF6318" w:rsidRDefault="00CE6C13" w:rsidP="00C04710">
            <w:pPr>
              <w:rPr>
                <w:sz w:val="32"/>
                <w:szCs w:val="32"/>
              </w:rPr>
            </w:pPr>
            <w:r>
              <w:rPr>
                <w:sz w:val="32"/>
                <w:szCs w:val="32"/>
              </w:rPr>
              <w:t xml:space="preserve">Bērnu galds </w:t>
            </w:r>
            <w:r w:rsidR="00467EC9">
              <w:rPr>
                <w:sz w:val="32"/>
                <w:szCs w:val="32"/>
              </w:rPr>
              <w:t>taisnstūr</w:t>
            </w:r>
            <w:r w:rsidR="00B636AC">
              <w:rPr>
                <w:sz w:val="32"/>
                <w:szCs w:val="32"/>
              </w:rPr>
              <w:t>veida</w:t>
            </w:r>
          </w:p>
        </w:tc>
        <w:tc>
          <w:tcPr>
            <w:tcW w:w="10064" w:type="dxa"/>
          </w:tcPr>
          <w:p w:rsidR="00CF6318" w:rsidRDefault="00CE6C13" w:rsidP="00CE6C13">
            <w:pPr>
              <w:rPr>
                <w:sz w:val="32"/>
                <w:szCs w:val="32"/>
              </w:rPr>
            </w:pPr>
            <w:r>
              <w:rPr>
                <w:sz w:val="32"/>
                <w:szCs w:val="32"/>
              </w:rPr>
              <w:t>Metāla karkass ar regulējamu augstuma kājiņām, laminēta skaidu plāksnes virsma</w:t>
            </w:r>
            <w:r w:rsidRPr="000452AD">
              <w:rPr>
                <w:b/>
                <w:sz w:val="32"/>
                <w:szCs w:val="32"/>
              </w:rPr>
              <w:t xml:space="preserve"> 25</w:t>
            </w:r>
            <w:r>
              <w:rPr>
                <w:sz w:val="32"/>
                <w:szCs w:val="32"/>
              </w:rPr>
              <w:t xml:space="preserve"> mm bieza, aplīmēta ar 2mm biezu ABS maliņu, galda izmēri: garums 1200</w:t>
            </w:r>
            <w:r>
              <w:rPr>
                <w:rFonts w:cs="Times New Roman"/>
                <w:sz w:val="32"/>
                <w:szCs w:val="32"/>
              </w:rPr>
              <w:t xml:space="preserve"> ±50</w:t>
            </w:r>
            <w:r>
              <w:rPr>
                <w:sz w:val="32"/>
                <w:szCs w:val="32"/>
              </w:rPr>
              <w:t>mm, platums 600mm</w:t>
            </w:r>
          </w:p>
        </w:tc>
        <w:tc>
          <w:tcPr>
            <w:tcW w:w="1134" w:type="dxa"/>
          </w:tcPr>
          <w:p w:rsidR="00CF6318" w:rsidRDefault="00B636AC" w:rsidP="00C04710">
            <w:pPr>
              <w:rPr>
                <w:sz w:val="32"/>
                <w:szCs w:val="32"/>
              </w:rPr>
            </w:pPr>
            <w:r>
              <w:rPr>
                <w:sz w:val="32"/>
                <w:szCs w:val="32"/>
              </w:rPr>
              <w:t>3</w:t>
            </w:r>
          </w:p>
        </w:tc>
      </w:tr>
      <w:tr w:rsidR="005B76C3" w:rsidTr="00590880">
        <w:tc>
          <w:tcPr>
            <w:tcW w:w="817" w:type="dxa"/>
          </w:tcPr>
          <w:p w:rsidR="005B76C3" w:rsidRPr="00155B05" w:rsidRDefault="005B76C3" w:rsidP="00155B05">
            <w:pPr>
              <w:pStyle w:val="ListParagraph"/>
              <w:numPr>
                <w:ilvl w:val="0"/>
                <w:numId w:val="1"/>
              </w:numPr>
              <w:rPr>
                <w:sz w:val="32"/>
                <w:szCs w:val="32"/>
              </w:rPr>
            </w:pPr>
          </w:p>
        </w:tc>
        <w:tc>
          <w:tcPr>
            <w:tcW w:w="2410" w:type="dxa"/>
          </w:tcPr>
          <w:p w:rsidR="005B76C3" w:rsidRDefault="00B636AC" w:rsidP="00C04710">
            <w:pPr>
              <w:rPr>
                <w:sz w:val="32"/>
                <w:szCs w:val="32"/>
              </w:rPr>
            </w:pPr>
            <w:r>
              <w:rPr>
                <w:sz w:val="32"/>
                <w:szCs w:val="32"/>
              </w:rPr>
              <w:t xml:space="preserve">Bērnu </w:t>
            </w:r>
            <w:r w:rsidR="005B76C3">
              <w:rPr>
                <w:sz w:val="32"/>
                <w:szCs w:val="32"/>
              </w:rPr>
              <w:t>krēsls regulējams</w:t>
            </w:r>
          </w:p>
        </w:tc>
        <w:tc>
          <w:tcPr>
            <w:tcW w:w="10064" w:type="dxa"/>
          </w:tcPr>
          <w:p w:rsidR="005B76C3" w:rsidRDefault="00647441" w:rsidP="00CE6C13">
            <w:pPr>
              <w:rPr>
                <w:sz w:val="32"/>
                <w:szCs w:val="32"/>
              </w:rPr>
            </w:pPr>
            <w:r>
              <w:rPr>
                <w:sz w:val="32"/>
                <w:szCs w:val="32"/>
              </w:rPr>
              <w:t>Koka karkass, bērzs, izmēri: platums 320mm, dziļums 320mm, sēdes/krēsla augstums 200-340/520-620 mm</w:t>
            </w:r>
          </w:p>
        </w:tc>
        <w:tc>
          <w:tcPr>
            <w:tcW w:w="1134" w:type="dxa"/>
          </w:tcPr>
          <w:p w:rsidR="005B76C3" w:rsidRDefault="00B636AC" w:rsidP="00C04710">
            <w:pPr>
              <w:rPr>
                <w:sz w:val="32"/>
                <w:szCs w:val="32"/>
              </w:rPr>
            </w:pPr>
            <w:r w:rsidRPr="00B636AC">
              <w:rPr>
                <w:sz w:val="32"/>
                <w:szCs w:val="32"/>
              </w:rPr>
              <w:t>20</w:t>
            </w:r>
          </w:p>
        </w:tc>
      </w:tr>
      <w:tr w:rsidR="00285CAF" w:rsidTr="00590880">
        <w:tc>
          <w:tcPr>
            <w:tcW w:w="817" w:type="dxa"/>
          </w:tcPr>
          <w:p w:rsidR="00285CAF" w:rsidRPr="00155B05" w:rsidRDefault="00285CAF" w:rsidP="00155B05">
            <w:pPr>
              <w:pStyle w:val="ListParagraph"/>
              <w:numPr>
                <w:ilvl w:val="0"/>
                <w:numId w:val="1"/>
              </w:numPr>
              <w:rPr>
                <w:sz w:val="32"/>
                <w:szCs w:val="32"/>
              </w:rPr>
            </w:pPr>
          </w:p>
        </w:tc>
        <w:tc>
          <w:tcPr>
            <w:tcW w:w="2410" w:type="dxa"/>
          </w:tcPr>
          <w:p w:rsidR="00285CAF" w:rsidRDefault="00285CAF" w:rsidP="00C04710">
            <w:pPr>
              <w:rPr>
                <w:sz w:val="32"/>
                <w:szCs w:val="32"/>
              </w:rPr>
            </w:pPr>
            <w:r>
              <w:rPr>
                <w:sz w:val="32"/>
                <w:szCs w:val="32"/>
              </w:rPr>
              <w:t>Galds datoram</w:t>
            </w:r>
          </w:p>
        </w:tc>
        <w:tc>
          <w:tcPr>
            <w:tcW w:w="10064" w:type="dxa"/>
          </w:tcPr>
          <w:p w:rsidR="00285CAF" w:rsidRDefault="00285CAF" w:rsidP="00CE6C13">
            <w:pPr>
              <w:rPr>
                <w:sz w:val="32"/>
                <w:szCs w:val="32"/>
              </w:rPr>
            </w:pPr>
            <w:r>
              <w:rPr>
                <w:sz w:val="32"/>
                <w:szCs w:val="32"/>
              </w:rPr>
              <w:t xml:space="preserve">Laminēta skaidu plāksnes virsma </w:t>
            </w:r>
            <w:r w:rsidRPr="000452AD">
              <w:rPr>
                <w:b/>
                <w:sz w:val="32"/>
                <w:szCs w:val="32"/>
              </w:rPr>
              <w:t xml:space="preserve">25 </w:t>
            </w:r>
            <w:r>
              <w:rPr>
                <w:sz w:val="32"/>
                <w:szCs w:val="32"/>
              </w:rPr>
              <w:t xml:space="preserve">mm bieza, aplīmēta ar 2mm biezu ABS maliņu, tonis- kļava;  galda izmēri: garums 1200 </w:t>
            </w:r>
            <w:r>
              <w:rPr>
                <w:rFonts w:cs="Times New Roman"/>
                <w:sz w:val="32"/>
                <w:szCs w:val="32"/>
              </w:rPr>
              <w:t xml:space="preserve">±50mm, platums 600 ±50mm, augstums 730±20mm </w:t>
            </w:r>
          </w:p>
        </w:tc>
        <w:tc>
          <w:tcPr>
            <w:tcW w:w="1134" w:type="dxa"/>
          </w:tcPr>
          <w:p w:rsidR="00285CAF" w:rsidRPr="00B636AC" w:rsidRDefault="00285CAF" w:rsidP="00C04710">
            <w:pPr>
              <w:rPr>
                <w:sz w:val="32"/>
                <w:szCs w:val="32"/>
              </w:rPr>
            </w:pPr>
            <w:r>
              <w:rPr>
                <w:sz w:val="32"/>
                <w:szCs w:val="32"/>
              </w:rPr>
              <w:t>5</w:t>
            </w:r>
          </w:p>
        </w:tc>
      </w:tr>
    </w:tbl>
    <w:bookmarkEnd w:id="0"/>
    <w:p w:rsidR="00C04710" w:rsidRPr="00C21F60" w:rsidRDefault="00C90E69" w:rsidP="00C04710">
      <w:pPr>
        <w:rPr>
          <w:sz w:val="32"/>
          <w:szCs w:val="32"/>
        </w:rPr>
      </w:pPr>
      <w:r>
        <w:rPr>
          <w:noProof/>
          <w:lang w:eastAsia="lv-LV"/>
        </w:rPr>
        <w:drawing>
          <wp:inline distT="0" distB="0" distL="0" distR="0" wp14:anchorId="206C431E" wp14:editId="7457A64B">
            <wp:extent cx="1333375" cy="1169582"/>
            <wp:effectExtent l="19050" t="0" r="125" b="0"/>
            <wp:docPr id="12" name="ZoomImage" descr="http://www.mebeles.lv/userfiles/Image/db_katalogs/c172/galds%282%292044+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Image" descr="http://www.mebeles.lv/userfiles/Image/db_katalogs/c172/galds%282%292044+2024.jpg"/>
                    <pic:cNvPicPr>
                      <a:picLocks noChangeAspect="1" noChangeArrowheads="1"/>
                    </pic:cNvPicPr>
                  </pic:nvPicPr>
                  <pic:blipFill>
                    <a:blip r:embed="rId6" cstate="print"/>
                    <a:srcRect/>
                    <a:stretch>
                      <a:fillRect/>
                    </a:stretch>
                  </pic:blipFill>
                  <pic:spPr bwMode="auto">
                    <a:xfrm>
                      <a:off x="0" y="0"/>
                      <a:ext cx="1333410" cy="1169612"/>
                    </a:xfrm>
                    <a:prstGeom prst="rect">
                      <a:avLst/>
                    </a:prstGeom>
                    <a:noFill/>
                    <a:ln w="9525">
                      <a:noFill/>
                      <a:miter lim="800000"/>
                      <a:headEnd/>
                      <a:tailEnd/>
                    </a:ln>
                  </pic:spPr>
                </pic:pic>
              </a:graphicData>
            </a:graphic>
          </wp:inline>
        </w:drawing>
      </w:r>
      <w:r>
        <w:rPr>
          <w:rFonts w:ascii="Verdana" w:hAnsi="Verdana"/>
          <w:noProof/>
          <w:color w:val="000000"/>
          <w:sz w:val="17"/>
          <w:szCs w:val="17"/>
          <w:lang w:eastAsia="lv-LV"/>
        </w:rPr>
        <w:drawing>
          <wp:inline distT="0" distB="0" distL="0" distR="0" wp14:anchorId="3266D8BF" wp14:editId="2E95D2A8">
            <wp:extent cx="1590003" cy="1190847"/>
            <wp:effectExtent l="0" t="0" r="0" b="0"/>
            <wp:docPr id="6" name="bilde_8" descr="http://mebeles.buv.lv/images/Koka_kresli_Derevjannye_stulja_Stylius_Nkrs_189379789.jpg">
              <a:hlinkClick xmlns:a="http://schemas.openxmlformats.org/drawingml/2006/main" r:id="rId7" tooltip="&quot;Koka krēsli Stylius Nkrs Dažādi krēsl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_8" descr="http://mebeles.buv.lv/images/Koka_kresli_Derevjannye_stulja_Stylius_Nkrs_189379789.jpg">
                      <a:hlinkClick r:id="rId7" tooltip="&quot;Koka krēsli Stylius Nkrs Dažādi krēsli&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4916" cy="1194526"/>
                    </a:xfrm>
                    <a:prstGeom prst="rect">
                      <a:avLst/>
                    </a:prstGeom>
                    <a:noFill/>
                    <a:ln>
                      <a:noFill/>
                    </a:ln>
                  </pic:spPr>
                </pic:pic>
              </a:graphicData>
            </a:graphic>
          </wp:inline>
        </w:drawing>
      </w:r>
      <w:r w:rsidR="000A4302">
        <w:rPr>
          <w:sz w:val="32"/>
          <w:szCs w:val="32"/>
        </w:rPr>
        <w:t>S</w:t>
      </w:r>
      <w:r>
        <w:rPr>
          <w:sz w:val="32"/>
          <w:szCs w:val="32"/>
        </w:rPr>
        <w:t>kolotāja krēsls un galds</w:t>
      </w:r>
    </w:p>
    <w:sectPr w:rsidR="00C04710" w:rsidRPr="00C21F60" w:rsidSect="00C04710">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D66B5"/>
    <w:multiLevelType w:val="hybridMultilevel"/>
    <w:tmpl w:val="D9309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F60"/>
    <w:rsid w:val="000452AD"/>
    <w:rsid w:val="000A4302"/>
    <w:rsid w:val="000E7D3B"/>
    <w:rsid w:val="00155B05"/>
    <w:rsid w:val="00193356"/>
    <w:rsid w:val="001C2C3D"/>
    <w:rsid w:val="001E61B5"/>
    <w:rsid w:val="00221C9D"/>
    <w:rsid w:val="00285CAF"/>
    <w:rsid w:val="002A74F1"/>
    <w:rsid w:val="003061E3"/>
    <w:rsid w:val="003827C0"/>
    <w:rsid w:val="003F454D"/>
    <w:rsid w:val="00467EC9"/>
    <w:rsid w:val="00473E44"/>
    <w:rsid w:val="004C1178"/>
    <w:rsid w:val="004F665E"/>
    <w:rsid w:val="00590880"/>
    <w:rsid w:val="005B76C3"/>
    <w:rsid w:val="005D6D5C"/>
    <w:rsid w:val="0060566C"/>
    <w:rsid w:val="006361F0"/>
    <w:rsid w:val="00647441"/>
    <w:rsid w:val="006E42D4"/>
    <w:rsid w:val="0070232A"/>
    <w:rsid w:val="00704FD6"/>
    <w:rsid w:val="00747C43"/>
    <w:rsid w:val="007F2EFB"/>
    <w:rsid w:val="0084369E"/>
    <w:rsid w:val="009069F9"/>
    <w:rsid w:val="00916136"/>
    <w:rsid w:val="00A3451E"/>
    <w:rsid w:val="00A83228"/>
    <w:rsid w:val="00AC4F82"/>
    <w:rsid w:val="00B636AC"/>
    <w:rsid w:val="00C04710"/>
    <w:rsid w:val="00C21F60"/>
    <w:rsid w:val="00C90E69"/>
    <w:rsid w:val="00CE6C13"/>
    <w:rsid w:val="00CF6318"/>
    <w:rsid w:val="00DE6E5E"/>
    <w:rsid w:val="00F56B74"/>
    <w:rsid w:val="00FA73A1"/>
    <w:rsid w:val="00FC3C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795131">
      <w:bodyDiv w:val="1"/>
      <w:marLeft w:val="0"/>
      <w:marRight w:val="0"/>
      <w:marTop w:val="0"/>
      <w:marBottom w:val="0"/>
      <w:divBdr>
        <w:top w:val="none" w:sz="0" w:space="0" w:color="auto"/>
        <w:left w:val="none" w:sz="0" w:space="0" w:color="auto"/>
        <w:bottom w:val="none" w:sz="0" w:space="0" w:color="auto"/>
        <w:right w:val="none" w:sz="0" w:space="0" w:color="auto"/>
      </w:divBdr>
      <w:divsChild>
        <w:div w:id="1039088707">
          <w:marLeft w:val="0"/>
          <w:marRight w:val="0"/>
          <w:marTop w:val="0"/>
          <w:marBottom w:val="0"/>
          <w:divBdr>
            <w:top w:val="none" w:sz="0" w:space="0" w:color="auto"/>
            <w:left w:val="none" w:sz="0" w:space="0" w:color="auto"/>
            <w:bottom w:val="none" w:sz="0" w:space="0" w:color="auto"/>
            <w:right w:val="none" w:sz="0" w:space="0" w:color="auto"/>
          </w:divBdr>
          <w:divsChild>
            <w:div w:id="2105109440">
              <w:marLeft w:val="0"/>
              <w:marRight w:val="0"/>
              <w:marTop w:val="0"/>
              <w:marBottom w:val="0"/>
              <w:divBdr>
                <w:top w:val="none" w:sz="0" w:space="0" w:color="auto"/>
                <w:left w:val="none" w:sz="0" w:space="0" w:color="auto"/>
                <w:bottom w:val="none" w:sz="0" w:space="0" w:color="auto"/>
                <w:right w:val="none" w:sz="0" w:space="0" w:color="auto"/>
              </w:divBdr>
              <w:divsChild>
                <w:div w:id="1705255057">
                  <w:marLeft w:val="0"/>
                  <w:marRight w:val="0"/>
                  <w:marTop w:val="360"/>
                  <w:marBottom w:val="0"/>
                  <w:divBdr>
                    <w:top w:val="none" w:sz="0" w:space="0" w:color="auto"/>
                    <w:left w:val="none" w:sz="0" w:space="0" w:color="auto"/>
                    <w:bottom w:val="none" w:sz="0" w:space="0" w:color="auto"/>
                    <w:right w:val="none" w:sz="0" w:space="0" w:color="auto"/>
                  </w:divBdr>
                  <w:divsChild>
                    <w:div w:id="1616593377">
                      <w:marLeft w:val="0"/>
                      <w:marRight w:val="0"/>
                      <w:marTop w:val="0"/>
                      <w:marBottom w:val="0"/>
                      <w:divBdr>
                        <w:top w:val="none" w:sz="0" w:space="0" w:color="auto"/>
                        <w:left w:val="none" w:sz="0" w:space="0" w:color="auto"/>
                        <w:bottom w:val="none" w:sz="0" w:space="0" w:color="auto"/>
                        <w:right w:val="none" w:sz="0" w:space="0" w:color="auto"/>
                      </w:divBdr>
                      <w:divsChild>
                        <w:div w:id="168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mebeles.buv.lv/lv/26/5316/koka-kresli-stylius-nk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1377</Words>
  <Characters>785</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Ruta Medne</dc:creator>
  <cp:lastModifiedBy>Anzelika Kanberga</cp:lastModifiedBy>
  <cp:revision>12</cp:revision>
  <cp:lastPrinted>2014-05-20T07:45:00Z</cp:lastPrinted>
  <dcterms:created xsi:type="dcterms:W3CDTF">2015-04-15T11:42:00Z</dcterms:created>
  <dcterms:modified xsi:type="dcterms:W3CDTF">2015-04-27T13:28:00Z</dcterms:modified>
</cp:coreProperties>
</file>